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A82" w:rsidRDefault="00BE7A82" w:rsidP="00BE7A82">
      <w:pPr>
        <w:pStyle w:val="NormalWeb"/>
        <w:rPr>
          <w:rStyle w:val="Strong"/>
          <w:rFonts w:ascii="Arial" w:hAnsi="Arial" w:cs="Arial"/>
          <w:color w:val="333333"/>
          <w:sz w:val="25"/>
          <w:szCs w:val="25"/>
          <w:shd w:val="clear" w:color="auto" w:fill="FFFFFF"/>
        </w:rPr>
      </w:pPr>
      <w:r>
        <w:rPr>
          <w:rFonts w:ascii="Arial" w:hAnsi="Arial" w:cs="Arial"/>
          <w:b/>
          <w:bCs/>
          <w:color w:val="333333"/>
          <w:sz w:val="25"/>
          <w:szCs w:val="25"/>
          <w:shd w:val="clear" w:color="auto" w:fill="FFFFFF"/>
        </w:rPr>
        <w:t>1.3.1:</w:t>
      </w:r>
      <w:r>
        <w:rPr>
          <w:rFonts w:ascii="Arial" w:hAnsi="Arial" w:cs="Arial"/>
          <w:color w:val="333333"/>
          <w:sz w:val="25"/>
          <w:szCs w:val="25"/>
          <w:shd w:val="clear" w:color="auto" w:fill="FFFFFF"/>
        </w:rPr>
        <w:t> </w:t>
      </w:r>
      <w:r>
        <w:rPr>
          <w:rStyle w:val="Strong"/>
          <w:rFonts w:ascii="Arial" w:hAnsi="Arial" w:cs="Arial"/>
          <w:color w:val="333333"/>
          <w:sz w:val="25"/>
          <w:szCs w:val="25"/>
          <w:shd w:val="clear" w:color="auto" w:fill="FFFFFF"/>
        </w:rPr>
        <w:t xml:space="preserve">Institution integrates crosscutting issues relevant to Professional </w:t>
      </w:r>
      <w:proofErr w:type="gramStart"/>
      <w:r>
        <w:rPr>
          <w:rStyle w:val="Strong"/>
          <w:rFonts w:ascii="Arial" w:hAnsi="Arial" w:cs="Arial"/>
          <w:color w:val="333333"/>
          <w:sz w:val="25"/>
          <w:szCs w:val="25"/>
          <w:shd w:val="clear" w:color="auto" w:fill="FFFFFF"/>
        </w:rPr>
        <w:t>Ethics ,Gender</w:t>
      </w:r>
      <w:proofErr w:type="gramEnd"/>
      <w:r>
        <w:rPr>
          <w:rStyle w:val="Strong"/>
          <w:rFonts w:ascii="Arial" w:hAnsi="Arial" w:cs="Arial"/>
          <w:color w:val="333333"/>
          <w:sz w:val="25"/>
          <w:szCs w:val="25"/>
          <w:shd w:val="clear" w:color="auto" w:fill="FFFFFF"/>
        </w:rPr>
        <w:t>, Human Values ,Environment and Sustainability into the Curriculum</w:t>
      </w:r>
    </w:p>
    <w:p w:rsidR="00BE7A82" w:rsidRDefault="00BE7A82" w:rsidP="00BE7A82">
      <w:pPr>
        <w:pStyle w:val="NormalWeb"/>
        <w:rPr>
          <w:rStyle w:val="Strong"/>
          <w:rFonts w:ascii="Arial" w:hAnsi="Arial" w:cs="Arial"/>
          <w:color w:val="333333"/>
          <w:sz w:val="25"/>
          <w:szCs w:val="25"/>
          <w:shd w:val="clear" w:color="auto" w:fill="FFFFFF"/>
        </w:rPr>
      </w:pPr>
      <w:r>
        <w:rPr>
          <w:rStyle w:val="Strong"/>
          <w:rFonts w:ascii="Arial" w:hAnsi="Arial" w:cs="Arial"/>
          <w:color w:val="333333"/>
          <w:sz w:val="25"/>
          <w:szCs w:val="25"/>
          <w:shd w:val="clear" w:color="auto" w:fill="FFFFFF"/>
        </w:rPr>
        <w:t xml:space="preserve">Response </w:t>
      </w:r>
    </w:p>
    <w:p w:rsidR="00BE7A82" w:rsidRDefault="00BE7A82" w:rsidP="00BE7A82">
      <w:pPr>
        <w:pStyle w:val="NormalWeb"/>
      </w:pPr>
      <w:r>
        <w:rPr>
          <w:rStyle w:val="Strong"/>
        </w:rPr>
        <w:t xml:space="preserve">Core Courses </w:t>
      </w:r>
      <w:r>
        <w:t>–</w:t>
      </w:r>
    </w:p>
    <w:p w:rsidR="00BE7A82" w:rsidRDefault="00BE7A82" w:rsidP="00BE7A82">
      <w:pPr>
        <w:pStyle w:val="NormalWeb"/>
      </w:pPr>
      <w:proofErr w:type="gramStart"/>
      <w:r>
        <w:t>1 B.A.</w:t>
      </w:r>
      <w:proofErr w:type="gramEnd"/>
    </w:p>
    <w:p w:rsidR="00BE7A82" w:rsidRDefault="00BE7A82" w:rsidP="00BE7A82">
      <w:pPr>
        <w:pStyle w:val="NormalWeb"/>
      </w:pPr>
      <w:proofErr w:type="gramStart"/>
      <w:r>
        <w:t>2 B.Com.</w:t>
      </w:r>
      <w:proofErr w:type="gramEnd"/>
    </w:p>
    <w:p w:rsidR="00BE7A82" w:rsidRDefault="00BE7A82" w:rsidP="00BE7A82">
      <w:pPr>
        <w:pStyle w:val="NormalWeb"/>
      </w:pPr>
      <w:proofErr w:type="gramStart"/>
      <w:r>
        <w:t>3 B.Sc.</w:t>
      </w:r>
      <w:proofErr w:type="gramEnd"/>
    </w:p>
    <w:p w:rsidR="00BE7A82" w:rsidRDefault="00BE7A82" w:rsidP="00BE7A82">
      <w:pPr>
        <w:pStyle w:val="NormalWeb"/>
      </w:pPr>
      <w:r>
        <w:t xml:space="preserve">In order to integrate cross cutting issues which address Gender, Environment and Sustainability, Human Values and Professional Ethics College has already some courses under its offered program. The College runs course on Environmental Studies in UG program. Moreover in the syllabus of undergraduate program there are sample topics (Units) in the courses which addressed the above mentioned topic </w:t>
      </w:r>
      <w:r>
        <w:rPr>
          <w:rStyle w:val="Emphasis"/>
        </w:rPr>
        <w:t xml:space="preserve">e.g. </w:t>
      </w:r>
      <w:r>
        <w:t xml:space="preserve">the undergraduate programs have compulsory paper on </w:t>
      </w:r>
      <w:r>
        <w:rPr>
          <w:rStyle w:val="Strong"/>
        </w:rPr>
        <w:t>Environmental Studies</w:t>
      </w:r>
      <w:r>
        <w:t xml:space="preserve">, </w:t>
      </w:r>
      <w:r>
        <w:rPr>
          <w:rStyle w:val="Strong"/>
        </w:rPr>
        <w:t>Gender Equality,</w:t>
      </w:r>
      <w:r>
        <w:t xml:space="preserve"> I</w:t>
      </w:r>
      <w:r>
        <w:rPr>
          <w:rStyle w:val="Strong"/>
        </w:rPr>
        <w:t xml:space="preserve">ntellectual property, Human Rights and Environment Basics </w:t>
      </w:r>
      <w:r>
        <w:t>.In the subject Sociology there is plethora of material taught on the issues pertaining to gender equity, their status from past to present and ways and means of improvement.  Besides this we conduct different activities pertaining to gender issues, Environment and Sustainability, Human Values and Professional Ethics. Some photos, newspaper cuttings are available on college website</w:t>
      </w:r>
    </w:p>
    <w:p w:rsidR="009B47FF" w:rsidRDefault="009B47FF"/>
    <w:sectPr w:rsidR="009B47FF" w:rsidSect="009B47F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BE7A82"/>
    <w:rsid w:val="009B47FF"/>
    <w:rsid w:val="00BE7A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7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7A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E7A82"/>
    <w:rPr>
      <w:b/>
      <w:bCs/>
    </w:rPr>
  </w:style>
  <w:style w:type="character" w:styleId="Emphasis">
    <w:name w:val="Emphasis"/>
    <w:basedOn w:val="DefaultParagraphFont"/>
    <w:uiPriority w:val="20"/>
    <w:qFormat/>
    <w:rsid w:val="00BE7A82"/>
    <w:rPr>
      <w:i/>
      <w:iCs/>
    </w:rPr>
  </w:style>
</w:styles>
</file>

<file path=word/webSettings.xml><?xml version="1.0" encoding="utf-8"?>
<w:webSettings xmlns:r="http://schemas.openxmlformats.org/officeDocument/2006/relationships" xmlns:w="http://schemas.openxmlformats.org/wordprocessingml/2006/main">
  <w:divs>
    <w:div w:id="80924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974</Characters>
  <Application>Microsoft Office Word</Application>
  <DocSecurity>0</DocSecurity>
  <Lines>8</Lines>
  <Paragraphs>2</Paragraphs>
  <ScaleCrop>false</ScaleCrop>
  <Company/>
  <LinksUpToDate>false</LinksUpToDate>
  <CharactersWithSpaces>1142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my pc</cp:lastModifiedBy>
  <cp:revision>1</cp:revision>
  <dcterms:created xsi:type="dcterms:W3CDTF">2021-06-28T09:26:00Z</dcterms:created>
  <dcterms:modified xsi:type="dcterms:W3CDTF">2021-06-28T09:27:00Z</dcterms:modified>
</cp:coreProperties>
</file>